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Calibri" w:hAnsi="Calibri" w:cs="Calibri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1330665</wp:posOffset>
                </wp:positionH>
                <wp:positionV relativeFrom="paragraph">
                  <wp:posOffset>-714915</wp:posOffset>
                </wp:positionV>
                <wp:extent cx="5143500" cy="2390775"/>
                <wp:effectExtent l="3175" t="3175" r="3175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43500" cy="23907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4901"/>
                            <a:alpha val="99999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 xml:space="preserve">BPJEPS Basketball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Dynamique rigoureux, enthousiaste, e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xpérimenté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dans le secteur commercial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en animation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 périscolaire et centre de loisirs. Forte aptitude à acquérir de nouvelles connaissances. Capa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cité à Travailler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 équipe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autonome,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bienveillan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aisance 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 communication et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dans les projets éducatifs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 jeune public.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4096;o:allowoverlap:true;o:allowincell:true;mso-position-horizontal-relative:text;margin-left:104.8pt;mso-position-horizontal:absolute;mso-position-vertical-relative:text;margin-top:-56.3pt;mso-position-vertical:absolute;width:405.0pt;height:188.2pt;mso-wrap-distance-left:9.1pt;mso-wrap-distance-top:0.0pt;mso-wrap-distance-right:9.1pt;mso-wrap-distance-bottom:0.0pt;v-text-anchor:top;visibility:visible;" fillcolor="#BEBEBE" stroked="f" strokeweight="0.50pt">
                <v:fill opacity="-65178f"/>
                <v:textbox inset="0,0,0,0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br/>
                        <w:t xml:space="preserve">BPJEPS Basketball</w:t>
                      </w:r>
                    </w:p>
                    <w:p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Dynamique rigoureux, enthousiaste, e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xpérimenté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 dans le secteur commercial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 et en animation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 en périscolaire et centre de loisirs. Forte aptitude à acquérir de nouvelles connaissances. Capa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cité à Travailler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 en équipe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, autonome,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 bienveillan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t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aisance 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en communication et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 dans les projets éducatifs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 du jeune public.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-1107735</wp:posOffset>
                </wp:positionH>
                <wp:positionV relativeFrom="paragraph">
                  <wp:posOffset>-714915</wp:posOffset>
                </wp:positionV>
                <wp:extent cx="2438400" cy="2390775"/>
                <wp:effectExtent l="3175" t="3175" r="3175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438399" cy="23907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196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851"/>
                              </w:tabs>
                              <w:ind w:left="42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 xml:space="preserve">Dylan BILLAUD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2 place Saint Pierre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Saint Pierre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Montlimart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49110 Montrevault sur Evre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Tél : 0674855964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Mail : dylan.billaud@hotmail.fr</w:t>
                            </w:r>
                          </w:p>
                          <w:p/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3072;o:allowoverlap:true;o:allowincell:true;mso-position-horizontal-relative:text;margin-left:-87.2pt;mso-position-horizontal:absolute;mso-position-vertical-relative:text;margin-top:-56.3pt;mso-position-vertical:absolute;width:192.0pt;height:188.2pt;mso-wrap-distance-left:9.1pt;mso-wrap-distance-top:0.0pt;mso-wrap-distance-right:9.1pt;mso-wrap-distance-bottom:0.0pt;v-text-anchor:top;visibility:visible;" fillcolor="#7F7F7F" stroked="f" strokeweight="0.50pt">
                <v:textbox inset="0,0,0,0">
                  <w:txbxContent>
                    <w:p>
                      <w:pPr>
                        <w:tabs>
                          <w:tab w:val="left" w:pos="3851"/>
                        </w:tabs>
                        <w:ind w:left="425"/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br/>
                        <w:t xml:space="preserve">Dylan BILLAUD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2 place Saint Pierre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Saint Pierre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Montlimart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49110 Montrevault sur Evre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Tél : 0674855964</w:t>
                      </w:r>
                    </w:p>
                    <w:p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Mail : dylan.billaud@hotmail.fr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9216" behindDoc="0" locked="0" layoutInCell="1" allowOverlap="1">
                <wp:simplePos x="0" y="0"/>
                <wp:positionH relativeFrom="column">
                  <wp:posOffset>1330665</wp:posOffset>
                </wp:positionH>
                <wp:positionV relativeFrom="paragraph">
                  <wp:posOffset>60300</wp:posOffset>
                </wp:positionV>
                <wp:extent cx="5143500" cy="8315325"/>
                <wp:effectExtent l="3175" t="3175" r="3175" b="31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143499" cy="831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98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Expériences Professionnelles 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Animateur en centre de loisirs, Montrevault Communauté 07/2022 - 03/2023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6"/>
                                <w:ilvl w:val="0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Élaboration d'un programme d'activités adaptées à l'âge et aux besoins des enfants en collaboration avec l'équipe d'animation.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6"/>
                                <w:ilvl w:val="0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Accueil des enfants et de leur famille au sein du centre, instauration d'un dialogue et d'un lien de confiance.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6"/>
                                <w:ilvl w:val="0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Échange avec les parents sur leurs enfants, recueil des remarques sur les parents (allergies, problèmes de santé, prises de médicaments), compte-rendu quotidien sur le déroulement de la journée.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6"/>
                                <w:ilvl w:val="0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Aménagement de l'espace d'animation pour garantir la sécurité des jeunes durant les activités, mise en place du matériel éducatif et sportif.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Chef de secteur GMS, La Martiniquaise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Bardinet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03/2020 - 06/2022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7"/>
                                <w:ilvl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Optimisation des assortiments, de la visibilité de la marque en magasin et des volumes promotionnels de la gamme de produits.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7"/>
                                <w:ilvl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Développement des actions de promotion et d'animation négociées au niveau national.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7"/>
                                <w:ilvl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Conseil et recommandation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en terme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d'assortiment, création de relations de partenariat avec les interlocuteurs décisionnaires en magasin.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Promoteur des ventes, Nestlé France 06/2015 - 05/2019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8"/>
                                <w:ilvl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Montage d'actions promotionnelles, installation des linéaires et têtes de gondole, veille à la visibilité et à la qualité d'exposition.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8"/>
                                <w:ilvl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Reporting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des visites auprès du chef de secteur, renseignement des supports de suivi, prise de photographies, signalement des dysfonctionnements.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8"/>
                                <w:ilvl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Gestion d'un portefeuille de 150 magasins sur le secteur de Tours (supermarchés et hypermarchés), 30 visites par semaine en moyenne.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Animateur en centre de loisirs, Montrevault Communauté 07/2013 - 08/2015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9"/>
                                <w:ilvl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Élaboration d'un programme d'activités adaptées à l'âge et aux besoins des enfants en collaboration avec l'équipe d'animation.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29"/>
                                <w:ilvl w:val="0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Aménagement de l'espace d'animation pour garantir la sécurité des jeunes durant les activités, mise en place du matériel éducatif et sportif.</w:t>
                            </w:r>
                          </w:p>
                          <w:p/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9216;o:allowoverlap:true;o:allowincell:true;mso-position-horizontal-relative:text;margin-left:104.8pt;mso-position-horizontal:absolute;mso-position-vertical-relative:text;margin-top:4.7pt;mso-position-vertical:absolute;width:405.0pt;height:654.8pt;mso-wrap-distance-left:9.1pt;mso-wrap-distance-top:0.0pt;mso-wrap-distance-right:9.1pt;mso-wrap-distance-bottom:0.0pt;v-text-anchor:top;visibility:visible;" fillcolor="#D8D8D8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br/>
                        <w:t xml:space="preserve">Expériences Professionnelles :</w:t>
                      </w:r>
                    </w:p>
                    <w:p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Animateur en centre de loisirs, Montrevault Communauté 07/2022 - 03/2023</w:t>
                      </w:r>
                    </w:p>
                    <w:p>
                      <w:pPr>
                        <w:pStyle w:val="Paragraphedeliste"/>
                        <w:numPr>
                          <w:numId w:val="26"/>
                          <w:ilvl w:val="0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Élaboration d'un programme d'activités adaptées à l'âge et aux besoins des enfants en collaboration avec l'équipe d'animation.</w:t>
                      </w:r>
                    </w:p>
                    <w:p>
                      <w:pPr>
                        <w:pStyle w:val="Paragraphedeliste"/>
                        <w:numPr>
                          <w:numId w:val="26"/>
                          <w:ilvl w:val="0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Accueil des enfants et de leur famille au sein du centre, instauration d'un dialogue et d'un lien de confiance.</w:t>
                      </w:r>
                    </w:p>
                    <w:p>
                      <w:pPr>
                        <w:pStyle w:val="Paragraphedeliste"/>
                        <w:numPr>
                          <w:numId w:val="26"/>
                          <w:ilvl w:val="0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Échange avec les parents sur leurs enfants, recueil des remarques sur les parents (allergies, problèmes de santé, prises de médicaments), compte-rendu quotidien sur le déroulement de la journée.</w:t>
                      </w:r>
                    </w:p>
                    <w:p>
                      <w:pPr>
                        <w:pStyle w:val="Paragraphedeliste"/>
                        <w:numPr>
                          <w:numId w:val="26"/>
                          <w:ilvl w:val="0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Aménagement de l'espace d'animation pour garantir la sécurité des jeunes durant les activités, mise en place du matériel éducatif et sportif.</w:t>
                      </w:r>
                    </w:p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Chef de secteur GMS, La Martiniquaise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Bardinet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03/2020 - 06/2022</w:t>
                      </w:r>
                    </w:p>
                    <w:p>
                      <w:pPr>
                        <w:pStyle w:val="Paragraphedeliste"/>
                        <w:numPr>
                          <w:numId w:val="27"/>
                          <w:ilvl w:val="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Optimisation des assortiments, de la visibilité de la marque en magasin et des volumes promotionnels de la gamme de produits.</w:t>
                      </w:r>
                    </w:p>
                    <w:p>
                      <w:pPr>
                        <w:pStyle w:val="Paragraphedeliste"/>
                        <w:numPr>
                          <w:numId w:val="27"/>
                          <w:ilvl w:val="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Développement des actions de promotion et d'animation négociées au niveau national.</w:t>
                      </w:r>
                    </w:p>
                    <w:p>
                      <w:pPr>
                        <w:pStyle w:val="Paragraphedeliste"/>
                        <w:numPr>
                          <w:numId w:val="27"/>
                          <w:ilvl w:val="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Conseil et recommandation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en terme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d'assortiment, création de relations de partenariat avec les interlocuteurs décisionnaires en magasin.</w:t>
                      </w:r>
                    </w:p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Promoteur des ventes, Nestlé France 06/2015 - 05/2019</w:t>
                      </w:r>
                    </w:p>
                    <w:p>
                      <w:pPr>
                        <w:pStyle w:val="Paragraphedeliste"/>
                        <w:numPr>
                          <w:numId w:val="28"/>
                          <w:ilvl w:val="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Montage d'actions promotionnelles, installation des linéaires et têtes de gondole, veille à la visibilité et à la qualité d'exposition.</w:t>
                      </w:r>
                    </w:p>
                    <w:p>
                      <w:pPr>
                        <w:pStyle w:val="Paragraphedeliste"/>
                        <w:numPr>
                          <w:numId w:val="28"/>
                          <w:ilvl w:val="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Reporting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des visites auprès du chef de secteur, renseignement des supports de suivi, prise de photographies, signalement des dysfonctionnements.</w:t>
                      </w:r>
                    </w:p>
                    <w:p>
                      <w:pPr>
                        <w:pStyle w:val="Paragraphedeliste"/>
                        <w:numPr>
                          <w:numId w:val="28"/>
                          <w:ilvl w:val="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Gestion d'un portefeuille de 150 magasins sur le secteur de Tours (supermarchés et hypermarchés), 30 visites par semaine en moyenne.</w:t>
                      </w:r>
                    </w:p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Animateur en centre de loisirs, Montrevault Communauté 07/2013 - 08/2015</w:t>
                      </w:r>
                    </w:p>
                    <w:p>
                      <w:pPr>
                        <w:pStyle w:val="Paragraphedeliste"/>
                        <w:numPr>
                          <w:numId w:val="29"/>
                          <w:ilvl w:val="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Élaboration d'un programme d'activités adaptées à l'âge et aux besoins des enfants en collaboration avec l'équipe d'animation.</w:t>
                      </w:r>
                    </w:p>
                    <w:p>
                      <w:pPr>
                        <w:pStyle w:val="Paragraphedeliste"/>
                        <w:numPr>
                          <w:numId w:val="29"/>
                          <w:ilvl w:val="0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Aménagement de l'espace d'animation pour garantir la sécurité des jeunes durant les activités, mise en place du matériel éducatif et sportif.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5120" behindDoc="0" locked="0" layoutInCell="1" allowOverlap="1">
                <wp:simplePos x="0" y="0"/>
                <wp:positionH relativeFrom="column">
                  <wp:posOffset>-1107735</wp:posOffset>
                </wp:positionH>
                <wp:positionV relativeFrom="paragraph">
                  <wp:posOffset>60300</wp:posOffset>
                </wp:positionV>
                <wp:extent cx="2438400" cy="3171825"/>
                <wp:effectExtent l="3175" t="3175" r="3175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438399" cy="31718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98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 xml:space="preserve">Compétences : </w:t>
                            </w:r>
                            <w:r>
                              <w:rPr>
                                <w:rFonts w:ascii="Calibri" w:hAnsi="Calibri" w:eastAsia="Arial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Aisance relationnelle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Très bonne </w:t>
                            </w: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élocution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Négociation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Travail d'équipe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Techniques d'écoute active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Communication écrite et orale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Réactivité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Autonomie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Sens du service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Flexibilité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Animation de groupes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6"/>
                                <w:ilvl w:val="0"/>
                              </w:num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Respect des règles</w:t>
                            </w:r>
                          </w:p>
                          <w:p/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5120;o:allowoverlap:true;o:allowincell:true;mso-position-horizontal-relative:text;margin-left:-87.2pt;mso-position-horizontal:absolute;mso-position-vertical-relative:text;margin-top:4.7pt;mso-position-vertical:absolute;width:192.0pt;height:249.8pt;mso-wrap-distance-left:9.1pt;mso-wrap-distance-top:0.0pt;mso-wrap-distance-right:9.1pt;mso-wrap-distance-bottom:0.0pt;v-text-anchor:top;visibility:visible;" fillcolor="#A5A5A5" stroked="f" strokeweight="0.50pt">
                <v:textbox inset="0,0,0,0">
                  <w:txbxContent>
                    <w:p>
                      <w:p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br/>
                        <w:t xml:space="preserve">Compétences : </w:t>
                      </w:r>
                      <w:r>
                        <w:rPr>
                          <w:rFonts w:ascii="Calibri" w:hAnsi="Calibri" w:eastAsia="Arial"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Aisance relationnelle</w:t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Très bonne </w:t>
                      </w: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élocution</w:t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Négociation</w:t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Travail d'équipe</w:t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Techniques d'écoute active</w:t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Communication écrite et orale</w:t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Réactivité</w:t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Autonomie</w:t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Sens du service</w:t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Flexibilité</w:t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Animation de groupes</w:t>
                      </w:r>
                    </w:p>
                    <w:p>
                      <w:pPr>
                        <w:pStyle w:val="Paragraphedeliste"/>
                        <w:numPr>
                          <w:numId w:val="16"/>
                          <w:ilvl w:val="0"/>
                        </w:num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Arial" w:cs="Calibri"/>
                          <w:color w:val="000000" w:themeColor="text1"/>
                          <w:sz w:val="20"/>
                          <w:szCs w:val="20"/>
                        </w:rPr>
                        <w:t xml:space="preserve">Respect des règles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-1107735</wp:posOffset>
                </wp:positionH>
                <wp:positionV relativeFrom="paragraph">
                  <wp:posOffset>1004</wp:posOffset>
                </wp:positionV>
                <wp:extent cx="2438400" cy="2409825"/>
                <wp:effectExtent l="3175" t="3175" r="3175" b="31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438399" cy="24098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98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Formations :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8"/>
                                <w:ilvl w:val="0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Baccalauréat - Économique et Social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Lycée Europe Robert Schuman, CHOLET (2011 - 2013)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17"/>
                                <w:ilvl w:val="0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Brevet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collèges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Collège Saint Louis, JALLAIS (2010)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2" type="#_x0000_t202" style="position:absolute;z-index:8192;o:allowoverlap:true;o:allowincell:true;mso-position-horizontal-relative:text;margin-left:-87.2pt;mso-position-horizontal:absolute;mso-position-vertical-relative:text;margin-top:0.1pt;mso-position-vertical:absolute;width:192.0pt;height:189.8pt;mso-wrap-distance-left:9.1pt;mso-wrap-distance-top:0.0pt;mso-wrap-distance-right:9.1pt;mso-wrap-distance-bottom:0.0pt;v-text-anchor:top;visibility:visible;" fillcolor="#A5A5A5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br/>
                        <w:t xml:space="preserve">Formations :</w:t>
                      </w:r>
                    </w:p>
                    <w:p>
                      <w:pPr>
                        <w:pStyle w:val="Paragraphedeliste"/>
                        <w:numPr>
                          <w:numId w:val="18"/>
                          <w:ilvl w:val="0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Baccalauréat - Économique et Social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Lycée Europe Robert Schuman, CHOLET (2011 - 2013)</w:t>
                      </w:r>
                    </w:p>
                    <w:p>
                      <w:pPr>
                        <w:pStyle w:val="Paragraphedeliste"/>
                        <w:numPr>
                          <w:numId w:val="17"/>
                          <w:ilvl w:val="0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Brevet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des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collèges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Collège Saint Louis, JALLAIS (2010)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1264" behindDoc="0" locked="0" layoutInCell="1" allowOverlap="1">
                <wp:simplePos x="0" y="0"/>
                <wp:positionH relativeFrom="column">
                  <wp:posOffset>-1107735</wp:posOffset>
                </wp:positionH>
                <wp:positionV relativeFrom="paragraph">
                  <wp:posOffset>149044</wp:posOffset>
                </wp:positionV>
                <wp:extent cx="2438400" cy="2733675"/>
                <wp:effectExtent l="3175" t="3175" r="3175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438399" cy="27336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98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Centres d’intérêt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30"/>
                                <w:ilvl w:val="0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Passion pour le Basketball (Anciennement joueur, coach, entraineur, arbitre officiel)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30"/>
                                <w:ilvl w:val="0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Développement personnel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numId w:val="30"/>
                                <w:ilvl w:val="0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Joueur aguerri de Pokémon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Unite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11264;o:allowoverlap:true;o:allowincell:true;mso-position-horizontal-relative:text;margin-left:-87.2pt;mso-position-horizontal:absolute;mso-position-vertical-relative:text;margin-top:11.7pt;mso-position-vertical:absolute;width:192.0pt;height:215.2pt;mso-wrap-distance-left:9.1pt;mso-wrap-distance-top:0.0pt;mso-wrap-distance-right:9.1pt;mso-wrap-distance-bottom:0.0pt;v-text-anchor:top;visibility:visible;" fillcolor="#A5A5A5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Centres d’intérêt</w:t>
                      </w:r>
                    </w:p>
                    <w:p>
                      <w:pPr>
                        <w:pStyle w:val="Paragraphedeliste"/>
                        <w:numPr>
                          <w:numId w:val="30"/>
                          <w:ilvl w:val="0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Passion pour le Basketball (Anciennement joueur, coach, entraineur, arbitre officiel)</w:t>
                      </w:r>
                    </w:p>
                    <w:p>
                      <w:pPr>
                        <w:pStyle w:val="Paragraphedeliste"/>
                        <w:numPr>
                          <w:numId w:val="30"/>
                          <w:ilvl w:val="0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Développement personnel</w:t>
                      </w:r>
                    </w:p>
                    <w:p>
                      <w:pPr>
                        <w:pStyle w:val="Paragraphedeliste"/>
                        <w:numPr>
                          <w:numId w:val="30"/>
                          <w:ilvl w:val="0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Joueur aguerri de Pokémon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Unite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sect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E5B8742C">
      <w:start w:val="1"/>
      <w:numFmt w:val="bullet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 w:tplc="5D564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7D34B5F4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E8D85F1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47B0C2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340AD474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F3E4160A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E90043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C1B85FEC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 w:tplc="0F42DC2A">
      <w:start w:val="1"/>
      <w:numFmt w:val="decimal"/>
      <w:lvlText w:val="%1)"/>
      <w:lvlJc w:val="left"/>
    </w:lvl>
    <w:lvl w:ilvl="1" w:tplc="D7789782">
      <w:start w:val="1"/>
      <w:numFmt w:val="lowerLetter"/>
      <w:lvlText w:val="%2."/>
      <w:lvlJc w:val="left"/>
      <w:pPr>
        <w:ind w:left="1440" w:hanging="360"/>
      </w:pPr>
    </w:lvl>
    <w:lvl w:ilvl="2" w:tplc="DFB820CC">
      <w:start w:val="1"/>
      <w:numFmt w:val="lowerRoman"/>
      <w:lvlText w:val="%3."/>
      <w:lvlJc w:val="right"/>
      <w:pPr>
        <w:ind w:left="2160" w:hanging="180"/>
      </w:pPr>
    </w:lvl>
    <w:lvl w:ilvl="3" w:tplc="8932E95C">
      <w:start w:val="1"/>
      <w:numFmt w:val="decimal"/>
      <w:lvlText w:val="%4."/>
      <w:lvlJc w:val="left"/>
      <w:pPr>
        <w:ind w:left="2880" w:hanging="360"/>
      </w:pPr>
    </w:lvl>
    <w:lvl w:ilvl="4" w:tplc="12EA04CC">
      <w:start w:val="1"/>
      <w:numFmt w:val="lowerLetter"/>
      <w:lvlText w:val="%5."/>
      <w:lvlJc w:val="left"/>
      <w:pPr>
        <w:ind w:left="3600" w:hanging="360"/>
      </w:pPr>
    </w:lvl>
    <w:lvl w:ilvl="5" w:tplc="59DEF6EC">
      <w:start w:val="1"/>
      <w:numFmt w:val="lowerRoman"/>
      <w:lvlText w:val="%6."/>
      <w:lvlJc w:val="right"/>
      <w:pPr>
        <w:ind w:left="4320" w:hanging="180"/>
      </w:pPr>
    </w:lvl>
    <w:lvl w:ilvl="6" w:tplc="501240EE">
      <w:start w:val="1"/>
      <w:numFmt w:val="decimal"/>
      <w:lvlText w:val="%7."/>
      <w:lvlJc w:val="left"/>
      <w:pPr>
        <w:ind w:left="5040" w:hanging="360"/>
      </w:pPr>
    </w:lvl>
    <w:lvl w:ilvl="7" w:tplc="5C8260D0">
      <w:start w:val="1"/>
      <w:numFmt w:val="lowerLetter"/>
      <w:lvlText w:val="%8."/>
      <w:lvlJc w:val="left"/>
      <w:pPr>
        <w:ind w:left="5760" w:hanging="360"/>
      </w:pPr>
    </w:lvl>
    <w:lvl w:ilvl="8" w:tplc="60F047B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F788BFCC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8CECC398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30C8B2DC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38625758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2FDA1844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3556A6F0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F782CEEE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1BC484DA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3BE4F12C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abstractNum w:abstractNumId="3">
    <w:multiLevelType w:val="hybridMultilevel"/>
    <w:lvl w:ilvl="0" w:tplc="46045BD4">
      <w:start w:val="1"/>
      <w:numFmt w:val="decimal"/>
      <w:lvlText w:val="%1)"/>
      <w:lvlJc w:val="left"/>
    </w:lvl>
    <w:lvl w:ilvl="1" w:tplc="457E7910">
      <w:start w:val="1"/>
      <w:numFmt w:val="lowerLetter"/>
      <w:lvlText w:val="%2."/>
      <w:lvlJc w:val="left"/>
      <w:pPr>
        <w:ind w:left="1440" w:hanging="360"/>
      </w:pPr>
    </w:lvl>
    <w:lvl w:ilvl="2" w:tplc="D39EEA1C">
      <w:start w:val="1"/>
      <w:numFmt w:val="lowerRoman"/>
      <w:lvlText w:val="%3."/>
      <w:lvlJc w:val="right"/>
      <w:pPr>
        <w:ind w:left="2160" w:hanging="180"/>
      </w:pPr>
    </w:lvl>
    <w:lvl w:ilvl="3" w:tplc="CD280672">
      <w:start w:val="1"/>
      <w:numFmt w:val="decimal"/>
      <w:lvlText w:val="%4."/>
      <w:lvlJc w:val="left"/>
      <w:pPr>
        <w:ind w:left="2880" w:hanging="360"/>
      </w:pPr>
    </w:lvl>
    <w:lvl w:ilvl="4" w:tplc="B840F8B8">
      <w:start w:val="1"/>
      <w:numFmt w:val="lowerLetter"/>
      <w:lvlText w:val="%5."/>
      <w:lvlJc w:val="left"/>
      <w:pPr>
        <w:ind w:left="3600" w:hanging="360"/>
      </w:pPr>
    </w:lvl>
    <w:lvl w:ilvl="5" w:tplc="5D3ADB32">
      <w:start w:val="1"/>
      <w:numFmt w:val="lowerRoman"/>
      <w:lvlText w:val="%6."/>
      <w:lvlJc w:val="right"/>
      <w:pPr>
        <w:ind w:left="4320" w:hanging="180"/>
      </w:pPr>
    </w:lvl>
    <w:lvl w:ilvl="6" w:tplc="B73C1DF8">
      <w:start w:val="1"/>
      <w:numFmt w:val="decimal"/>
      <w:lvlText w:val="%7."/>
      <w:lvlJc w:val="left"/>
      <w:pPr>
        <w:ind w:left="5040" w:hanging="360"/>
      </w:pPr>
    </w:lvl>
    <w:lvl w:ilvl="7" w:tplc="1492678A">
      <w:start w:val="1"/>
      <w:numFmt w:val="lowerLetter"/>
      <w:lvlText w:val="%8."/>
      <w:lvlJc w:val="left"/>
      <w:pPr>
        <w:ind w:left="5760" w:hanging="360"/>
      </w:pPr>
    </w:lvl>
    <w:lvl w:ilvl="8" w:tplc="ADD08D9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8BAEFD5C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6EFAC5D4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D4E029C2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745AFA06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59F80F86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EACE94E8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30EC4420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E3B2B8C0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57C6AC92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abstractNum w:abstractNumId="5">
    <w:multiLevelType w:val="hybridMultilevel"/>
    <w:lvl w:ilvl="0" w:tplc="F09E7BF2">
      <w:start w:val="1"/>
      <w:numFmt w:val="bullet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 w:tplc="5464D782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 w:tplc="4A5897C4">
      <w:start w:val="1"/>
      <w:numFmt w:val="bullet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 w:tplc="AB0EC766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 w:tplc="3CF0173A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 w:tplc="7B0843B6">
      <w:start w:val="1"/>
      <w:numFmt w:val="bullet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 w:tplc="09C04DC4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 w:tplc="B4A834D2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 w:tplc="C122BED8">
      <w:start w:val="1"/>
      <w:numFmt w:val="bullet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 w:tplc="06E6EF14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8B943FD4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25824024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FB8CBED2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055A977E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27100690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14F8BA2E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0B341D08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FB9292B4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abstractNum w:abstractNumId="7">
    <w:multiLevelType w:val="hybridMultilevel"/>
    <w:lvl w:ilvl="0" w:tplc="80D04A56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3A8A174C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1E5E3CE2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FC5280EE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A3849C4C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933A9846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2E4C9650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E474CD3C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FB462EB4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abstractNum w:abstractNumId="8">
    <w:multiLevelType w:val="hybridMultilevel"/>
    <w:lvl w:ilvl="0" w:tplc="5E8EE5BC">
      <w:start w:val="1"/>
      <w:numFmt w:val="bullet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 w:tplc="0FCA28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48F437D8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E132DBC6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DBE0B3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0D9800E8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0282B654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68782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91CA898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 w:tplc="5C521928">
      <w:start w:val="1"/>
      <w:numFmt w:val="bullet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 w:tplc="5FB4181A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 w:tplc="DE4EFBB8">
      <w:start w:val="1"/>
      <w:numFmt w:val="bullet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 w:tplc="8AC41F82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 w:tplc="255A584E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 w:tplc="263E8E86">
      <w:start w:val="1"/>
      <w:numFmt w:val="bullet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 w:tplc="4E48B4E8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 w:tplc="D5EC5400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 w:tplc="D83AB284">
      <w:start w:val="1"/>
      <w:numFmt w:val="bullet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 w:tplc="32682902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 w:tplc="8D1E5FF8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 w:tplc="13060A5C">
      <w:start w:val="1"/>
      <w:numFmt w:val="bullet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 w:tplc="C0FE686C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 w:tplc="94C00672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 w:tplc="C8201344">
      <w:start w:val="1"/>
      <w:numFmt w:val="bullet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 w:tplc="9C585286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 w:tplc="5686CF8C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 w:tplc="E22C6B1E">
      <w:start w:val="1"/>
      <w:numFmt w:val="bullet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 w:tplc="1D7EB648">
      <w:start w:val="1"/>
      <w:numFmt w:val="bullet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 w:tplc="57CED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B9DC9E8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2E28FD7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8D4661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E29AC39C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E634045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BACA5C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122A45A4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 w:tplc="5D645D88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9620F932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9C4A6C10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2A00B9B6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E926E8A6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D348FD3E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F2DA4F5A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986E34E2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0BB203B0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abstractNum w:abstractNumId="13">
    <w:multiLevelType w:val="hybridMultilevel"/>
    <w:lvl w:ilvl="0" w:tplc="3F98FC7E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3B0C9994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71C4E7E4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DD4A14C4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EDC8A3DA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4E906BF8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710AEA4E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3E8E212C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E25C9AA0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abstractNum w:abstractNumId="14">
    <w:multiLevelType w:val="hybridMultilevel"/>
    <w:lvl w:ilvl="0" w:tplc="94A85734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FC40B170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99E2E370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D5F49B3A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A8626AD4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DAE6463C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EB584CAE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0A28035A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E1CC0002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abstractNum w:abstractNumId="15">
    <w:multiLevelType w:val="hybridMultilevel"/>
    <w:lvl w:ilvl="0" w:tplc="08D2CE00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 w:tplc="6F4C25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03123274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F61C188C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3970F9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18446D34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CB2ABE72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C394AA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2C44BB0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 w:tplc="BD48F9E6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90489712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0EC2850C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9A9CD284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C9AA2A08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EB6C0C24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470C2906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10DAE8B6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473669C0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abstractNum w:abstractNumId="17">
    <w:multiLevelType w:val="hybridMultilevel"/>
    <w:lvl w:ilvl="0" w:tplc="C630CAC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 w:tplc="0298E0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5B289D1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F526617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794239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FEFA6BD8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B5924EDC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E2AA34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87DC7D1C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 w:tplc="EAE05AD2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9C562CBC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96025A30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509E31FA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9BB4DA08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15BE6284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D66A5A54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C2221A06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B2D2A8D8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abstractNum w:abstractNumId="19">
    <w:multiLevelType w:val="hybridMultilevel"/>
    <w:lvl w:ilvl="0" w:tplc="E7204FCA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85D80E06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621665A2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94FE4D94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7F4C05B6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8776614E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5E5EBE0A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102484C2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B05670EA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abstractNum w:abstractNumId="20">
    <w:multiLevelType w:val="hybridMultilevel"/>
    <w:lvl w:ilvl="0" w:tplc="6B12F4C0">
      <w:start w:val="1"/>
      <w:numFmt w:val="bullet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 w:tplc="197AD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B6AC72DA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6EC6FFE4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7E6671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9FCAB3E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169A6964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BEE885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3BD6CEF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 w:tplc="2DB00B6A">
      <w:start w:val="1"/>
      <w:numFmt w:val="bullet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 w:tplc="4FEECF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86724036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A86498E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645E02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68D2AB9C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0B7E2A02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EB1E6D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32CAD44A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 w:tplc="E112F488">
      <w:start w:val="1"/>
      <w:numFmt w:val="decimal"/>
      <w:lvlText w:val="%1)"/>
      <w:lvlJc w:val="left"/>
    </w:lvl>
    <w:lvl w:ilvl="1" w:tplc="B86A39B0">
      <w:start w:val="1"/>
      <w:numFmt w:val="lowerLetter"/>
      <w:lvlText w:val="%2."/>
      <w:lvlJc w:val="left"/>
      <w:pPr>
        <w:ind w:left="1440" w:hanging="360"/>
      </w:pPr>
    </w:lvl>
    <w:lvl w:ilvl="2" w:tplc="71DC89FC">
      <w:start w:val="1"/>
      <w:numFmt w:val="lowerRoman"/>
      <w:lvlText w:val="%3."/>
      <w:lvlJc w:val="right"/>
      <w:pPr>
        <w:ind w:left="2160" w:hanging="180"/>
      </w:pPr>
    </w:lvl>
    <w:lvl w:ilvl="3" w:tplc="1DD6110C">
      <w:start w:val="1"/>
      <w:numFmt w:val="decimal"/>
      <w:lvlText w:val="%4."/>
      <w:lvlJc w:val="left"/>
      <w:pPr>
        <w:ind w:left="2880" w:hanging="360"/>
      </w:pPr>
    </w:lvl>
    <w:lvl w:ilvl="4" w:tplc="43EAD1C0">
      <w:start w:val="1"/>
      <w:numFmt w:val="lowerLetter"/>
      <w:lvlText w:val="%5."/>
      <w:lvlJc w:val="left"/>
      <w:pPr>
        <w:ind w:left="3600" w:hanging="360"/>
      </w:pPr>
    </w:lvl>
    <w:lvl w:ilvl="5" w:tplc="42A4D7EC">
      <w:start w:val="1"/>
      <w:numFmt w:val="lowerRoman"/>
      <w:lvlText w:val="%6."/>
      <w:lvlJc w:val="right"/>
      <w:pPr>
        <w:ind w:left="4320" w:hanging="180"/>
      </w:pPr>
    </w:lvl>
    <w:lvl w:ilvl="6" w:tplc="1BA4B466">
      <w:start w:val="1"/>
      <w:numFmt w:val="decimal"/>
      <w:lvlText w:val="%7."/>
      <w:lvlJc w:val="left"/>
      <w:pPr>
        <w:ind w:left="5040" w:hanging="360"/>
      </w:pPr>
    </w:lvl>
    <w:lvl w:ilvl="7" w:tplc="2A508308">
      <w:start w:val="1"/>
      <w:numFmt w:val="lowerLetter"/>
      <w:lvlText w:val="%8."/>
      <w:lvlJc w:val="left"/>
      <w:pPr>
        <w:ind w:left="5760" w:hanging="360"/>
      </w:pPr>
    </w:lvl>
    <w:lvl w:ilvl="8" w:tplc="2B025BA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 w:tplc="482AEB68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 w:tplc="90F23D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28A6DB2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2A1E41EC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5FA84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72E2E914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2FECD2BC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15F843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862CE63A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 w:tplc="D6B22172">
      <w:start w:val="1"/>
      <w:numFmt w:val="bullet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 w:tplc="5ABA24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7138D8F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FD0C781A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F4482D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77E29B02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33A8203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1974CD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2904CE56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 w:tplc="E7CC3DC4">
      <w:start w:val="1"/>
      <w:numFmt w:val="bullet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 w:tplc="EFF054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F56A8E0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26807204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6ED448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02FE2024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4C70BD82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C5F6F5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714856F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 w:tplc="D778D91E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05E464A4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4EAC7EB4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4B4E678E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2584AA34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30E66ABE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83B68514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C41E57B2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BF6885D8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abstractNum w:abstractNumId="27">
    <w:multiLevelType w:val="hybridMultilevel"/>
    <w:lvl w:ilvl="0" w:tplc="D98C4938">
      <w:start w:val="1"/>
      <w:numFmt w:val="bullet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 w:tplc="740A25C6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 w:tplc="6BF64424">
      <w:start w:val="1"/>
      <w:numFmt w:val="bullet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 w:tplc="6BE83C14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 w:tplc="4702A7C4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 w:tplc="7F02EC56">
      <w:start w:val="1"/>
      <w:numFmt w:val="bullet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 w:tplc="56DCA2FE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 w:tplc="72EEB62A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 w:tplc="EA22B3F8">
      <w:start w:val="1"/>
      <w:numFmt w:val="bullet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 w:tplc="09986B40">
      <w:start w:val="1"/>
      <w:numFmt w:val="bullet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 w:tplc="1598A8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548C097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6088A9AA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8B98B0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E512854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6F7E93F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E0E2CD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383A8E14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 w:tplc="BCDA937E">
      <w:start w:val="1"/>
      <w:numFmt w:val="bullet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2d6b"/>
        <w:sz w:val="24"/>
      </w:rPr>
    </w:lvl>
    <w:lvl w:ilvl="1" w:tplc="E5DEF2CC">
      <w:start w:val="1"/>
      <w:numFmt w:val="bullet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2d6b"/>
        <w:sz w:val="24"/>
      </w:rPr>
    </w:lvl>
    <w:lvl w:ilvl="2" w:tplc="360832DC">
      <w:start w:val="1"/>
      <w:numFmt w:val="bullet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2d6b"/>
        <w:sz w:val="24"/>
      </w:rPr>
    </w:lvl>
    <w:lvl w:ilvl="3" w:tplc="9DA69526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2d6b"/>
        <w:sz w:val="24"/>
      </w:rPr>
    </w:lvl>
    <w:lvl w:ilvl="4" w:tplc="5712B3E6">
      <w:start w:val="1"/>
      <w:numFmt w:val="bullet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2d6b"/>
        <w:sz w:val="24"/>
      </w:rPr>
    </w:lvl>
    <w:lvl w:ilvl="5" w:tplc="F37C9696">
      <w:start w:val="1"/>
      <w:numFmt w:val="bullet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2d6b"/>
        <w:sz w:val="24"/>
      </w:rPr>
    </w:lvl>
    <w:lvl w:ilvl="6" w:tplc="6C4ACE3A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2d6b"/>
        <w:sz w:val="24"/>
      </w:rPr>
    </w:lvl>
    <w:lvl w:ilvl="7" w:tplc="131A53BC">
      <w:start w:val="1"/>
      <w:numFmt w:val="bullet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2d6b"/>
        <w:sz w:val="24"/>
      </w:rPr>
    </w:lvl>
    <w:lvl w:ilvl="8" w:tplc="B4AA4B30">
      <w:start w:val="1"/>
      <w:numFmt w:val="bullet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2d6b"/>
        <w:sz w:val="24"/>
      </w:rPr>
    </w:lvl>
  </w:abstractNum>
  <w:num w:numId="1">
    <w:abstractNumId w:val="2"/>
  </w:num>
  <w:num w:numId="2">
    <w:abstractNumId w:val="18"/>
  </w:num>
  <w:num w:numId="3">
    <w:abstractNumId w:val="26"/>
  </w:num>
  <w:num w:numId="4">
    <w:abstractNumId w:val="6"/>
  </w:num>
  <w:num w:numId="5">
    <w:abstractNumId w:val="14"/>
  </w:num>
  <w:num w:numId="6">
    <w:abstractNumId w:val="13"/>
  </w:num>
  <w:num w:numId="7">
    <w:abstractNumId w:val="12"/>
  </w:num>
  <w:num w:numId="8">
    <w:abstractNumId w:val="29"/>
  </w:num>
  <w:num w:numId="9">
    <w:abstractNumId w:val="4"/>
  </w:num>
  <w:num w:numId="10">
    <w:abstractNumId w:val="7"/>
  </w:num>
  <w:num w:numId="11">
    <w:abstractNumId w:val="16"/>
  </w:num>
  <w:num w:numId="12">
    <w:abstractNumId w:val="19"/>
  </w:num>
  <w:num w:numId="13">
    <w:abstractNumId w:val="3"/>
  </w:num>
  <w:num w:numId="14">
    <w:abstractNumId w:val="22"/>
  </w:num>
  <w:num w:numId="15">
    <w:abstractNumId w:val="1"/>
  </w:num>
  <w:num w:numId="16">
    <w:abstractNumId w:val="17"/>
  </w:num>
  <w:num w:numId="17">
    <w:abstractNumId w:val="10"/>
  </w:num>
  <w:num w:numId="18">
    <w:abstractNumId w:val="15"/>
  </w:num>
  <w:num w:numId="19">
    <w:abstractNumId w:val="23"/>
  </w:num>
  <w:num w:numId="20">
    <w:abstractNumId w:val="21"/>
  </w:num>
  <w:num w:numId="21">
    <w:abstractNumId w:val="28"/>
  </w:num>
  <w:num w:numId="22">
    <w:abstractNumId w:val="27"/>
  </w:num>
  <w:num w:numId="23">
    <w:abstractNumId w:val="5"/>
  </w:num>
  <w:num w:numId="24">
    <w:abstractNumId w:val="9"/>
  </w:num>
  <w:num w:numId="25">
    <w:abstractNumId w:val="11"/>
  </w:num>
  <w:num w:numId="26">
    <w:abstractNumId w:val="8"/>
  </w:num>
  <w:num w:numId="27">
    <w:abstractNumId w:val="25"/>
  </w:num>
  <w:num w:numId="28">
    <w:abstractNumId w:val="0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link w:val="Titre1"/>
    <w:uiPriority w:val="9"/>
    <w:rPr>
      <w:rFonts w:ascii="Arial" w:hAnsi="Arial" w:eastAsia="Arial" w:cs="Arial"/>
      <w:sz w:val="40"/>
      <w:szCs w:val="40"/>
    </w:rPr>
  </w:style>
  <w:style w:type="character" w:styleId="Titre2Car" w:customStyle="1">
    <w:name w:val="Titre 2 Car"/>
    <w:link w:val="Titre2"/>
    <w:uiPriority w:val="9"/>
    <w:rPr>
      <w:rFonts w:ascii="Arial" w:hAnsi="Arial" w:eastAsia="Arial" w:cs="Arial"/>
      <w:sz w:val="34"/>
    </w:rPr>
  </w:style>
  <w:style w:type="character" w:styleId="Titre3Car" w:customStyle="1">
    <w:name w:val="Titre 3 Car"/>
    <w:link w:val="Titre3"/>
    <w:uiPriority w:val="9"/>
    <w:rPr>
      <w:rFonts w:ascii="Arial" w:hAnsi="Arial" w:eastAsia="Arial" w:cs="Arial"/>
      <w:sz w:val="30"/>
      <w:szCs w:val="30"/>
    </w:rPr>
  </w:style>
  <w:style w:type="character" w:styleId="Titre4Car" w:customStyle="1">
    <w:name w:val="Titre 4 Car"/>
    <w:link w:val="Titre4"/>
    <w:uiPriority w:val="9"/>
    <w:rPr>
      <w:rFonts w:ascii="Arial" w:hAnsi="Arial" w:eastAsia="Arial" w:cs="Arial"/>
      <w:b/>
      <w:bCs/>
      <w:sz w:val="26"/>
      <w:szCs w:val="26"/>
    </w:rPr>
  </w:style>
  <w:style w:type="character" w:styleId="Titre5Car" w:customStyle="1">
    <w:name w:val="Titre 5 Car"/>
    <w:link w:val="Titre5"/>
    <w:uiPriority w:val="9"/>
    <w:rPr>
      <w:rFonts w:ascii="Arial" w:hAnsi="Arial" w:eastAsia="Arial" w:cs="Arial"/>
      <w:b/>
      <w:bCs/>
      <w:sz w:val="24"/>
      <w:szCs w:val="24"/>
    </w:rPr>
  </w:style>
  <w:style w:type="character" w:styleId="Titre6Car" w:customStyle="1">
    <w:name w:val="Titre 6 Car"/>
    <w:link w:val="Titre6"/>
    <w:uiPriority w:val="9"/>
    <w:rPr>
      <w:rFonts w:ascii="Arial" w:hAnsi="Arial" w:eastAsia="Arial" w:cs="Arial"/>
      <w:b/>
      <w:bCs/>
      <w:sz w:val="22"/>
      <w:szCs w:val="22"/>
    </w:rPr>
  </w:style>
  <w:style w:type="character" w:styleId="Titre7Car" w:customStyle="1">
    <w:name w:val="Titre 7 Car"/>
    <w:link w:val="Titre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Titre8Car" w:customStyle="1">
    <w:name w:val="Titre 8 Car"/>
    <w:link w:val="Titre8"/>
    <w:uiPriority w:val="9"/>
    <w:rPr>
      <w:rFonts w:ascii="Arial" w:hAnsi="Arial" w:eastAsia="Arial" w:cs="Arial"/>
      <w:i/>
      <w:iCs/>
      <w:sz w:val="22"/>
      <w:szCs w:val="22"/>
    </w:rPr>
  </w:style>
  <w:style w:type="character" w:styleId="Titre9Car" w:customStyle="1">
    <w:name w:val="Titre 9 Car"/>
    <w:link w:val="Titre9"/>
    <w:uiPriority w:val="9"/>
    <w:rPr>
      <w:rFonts w:ascii="Arial" w:hAnsi="Arial" w:eastAsia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styleId="TitreCar" w:customStyle="1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styleId="Sous-titreCar" w:customStyle="1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styleId="CitationCar" w:customStyle="1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CitationintenseCar" w:customStyle="1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styleId="En-tteCar" w:customStyle="1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PieddepageCar" w:customStyle="1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Light" w:customStyle="1">
    <w:name w:val="Table Grid Light"/>
    <w:basedOn w:val="TableauNormal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styleId="GridTable2-Accent2" w:customStyle="1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2-Accent3" w:customStyle="1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2-Accent4" w:customStyle="1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2-Accent5" w:customStyle="1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2-Accent6" w:customStyle="1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styleId="GridTable3-Accent2" w:customStyle="1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3-Accent3" w:customStyle="1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3-Accent4" w:customStyle="1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3-Accent5" w:customStyle="1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3-Accent6" w:customStyle="1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styleId="GridTable4-Accent2" w:customStyle="1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4-Accent3" w:customStyle="1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4-Accent4" w:customStyle="1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4-Accent5" w:customStyle="1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4-Accent6" w:customStyle="1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band1Horz">
      <w:tcPr>
        <w:shd w:val="clear" w:color="b3d0eb" w:themeColor="accent1" w:themeTint="75" w:fill="b3d0eb" w:themeFill="accent1" w:themeFillTint="75"/>
      </w:tcPr>
    </w:tblStylePr>
  </w:style>
  <w:style w:type="table" w:styleId="GridTable5Dark-Accent2" w:customStyle="1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styleId="GridTable5Dark-Accent3" w:customStyle="1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styleId="GridTable5Dark-Accent4" w:customStyle="1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band1Horz">
      <w:tcPr>
        <w:shd w:val="clear" w:color="ffe28a" w:themeColor="accent4" w:themeTint="75" w:fill="ffe28a" w:themeFill="accent4" w:themeFillTint="75"/>
      </w:tcPr>
    </w:tblStylePr>
  </w:style>
  <w:style w:type="table" w:styleId="GridTable5Dark-Accent5" w:customStyle="1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band1Horz">
      <w:tcPr>
        <w:shd w:val="clear" w:color="a9bee4" w:themeColor="accent5" w:themeTint="75" w:fill="a9bee4" w:themeFill="accent5" w:themeFillTint="75"/>
      </w:tcPr>
    </w:tblStylePr>
  </w:style>
  <w:style w:type="table" w:styleId="GridTable5Dark-Accent6" w:customStyle="1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styleId="ListTable1Light-Accent2" w:customStyle="1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styleId="ListTable1Light-Accent3" w:customStyle="1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styleId="ListTable1Light-Accent4" w:customStyle="1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tcPr>
        <w:shd w:val="clear" w:color="ffefbf" w:themeColor="accent4" w:themeTint="40" w:fill="ffefbf" w:themeFill="accent4" w:themeFillTint="40"/>
      </w:tcPr>
    </w:tblStylePr>
  </w:style>
  <w:style w:type="table" w:styleId="ListTable1Light-Accent5" w:customStyle="1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tcPr>
        <w:shd w:val="clear" w:color="cfdbf0" w:themeColor="accent5" w:themeTint="40" w:fill="cfdbf0" w:themeFill="accent5" w:themeFillTint="40"/>
      </w:tcPr>
    </w:tblStylePr>
  </w:style>
  <w:style w:type="table" w:styleId="ListTable1Light-Accent6" w:customStyle="1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styleId="ListTable2-Accent2" w:customStyle="1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styleId="ListTable2-Accent3" w:customStyle="1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styleId="ListTable2-Accent4" w:customStyle="1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</w:style>
  <w:style w:type="table" w:styleId="ListTable2-Accent5" w:customStyle="1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</w:style>
  <w:style w:type="table" w:styleId="ListTable2-Accent6" w:customStyle="1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styleId="ListTable3-Accent2" w:customStyle="1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styleId="ListTable4-Accent2" w:customStyle="1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styleId="ListTable4-Accent3" w:customStyle="1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styleId="ListTable4-Accent4" w:customStyle="1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</w:style>
  <w:style w:type="table" w:styleId="ListTable4-Accent5" w:customStyle="1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</w:style>
  <w:style w:type="table" w:styleId="ListTable4-Accent6" w:customStyle="1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ListTable5Dark-Accent2" w:customStyle="1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 w:customStyle="1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 w:customStyle="1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 w:customStyle="1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 w:customStyle="1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ned-Accent" w:customStyle="1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styleId="Lined-Accent2" w:customStyle="1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Lined-Accent3" w:customStyle="1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Lined-Accent4" w:customStyle="1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Lined-Accent5" w:customStyle="1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Lined-Accent6" w:customStyle="1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BorderedLined-Accent" w:customStyle="1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styleId="BorderedLined-Accent2" w:customStyle="1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BorderedLined-Accent3" w:customStyle="1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BorderedLined-Accent4" w:customStyle="1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BorderedLined-Accent5" w:customStyle="1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BorderedLined-Accent6" w:customStyle="1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Bordered" w:customStyle="1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Bordered-Accent2" w:customStyle="1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Bordered-Accent3" w:customStyle="1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Bordered-Accent4" w:customStyle="1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Bordered-Accent5" w:customStyle="1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Bordered-Accent6" w:customStyle="1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styleId="NotedebasdepageCar" w:customStyle="1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styleId="NotedefinCar" w:customStyle="1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30</Characters>
  <CharactersWithSpaces>34</CharactersWithSpaces>
  <Company/>
  <DocSecurity>0</DocSecurity>
  <HyperlinksChanged>false</HyperlinksChanged>
  <Lines>1</Lines>
  <LinksUpToDate>false</LinksUpToDate>
  <Pages>1</Pages>
  <Paragraphs>1</Paragraphs>
  <ScaleCrop>false</ScaleCrop>
  <SharedDoc>false</SharedDoc>
  <Template>Normal.dotm</Template>
  <TotalTime>8</TotalTime>
  <Words>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Benesteau</dc:creator>
  <cp:lastModifiedBy>Christelle Benesteau</cp:lastModifiedBy>
  <cp:revision>2</cp:revision>
  <dcterms:created xsi:type="dcterms:W3CDTF">2023-04-24T13:00:00Z</dcterms:created>
  <dcterms:modified xsi:type="dcterms:W3CDTF">2023-04-24T13:00:00Z</dcterms:modified>
</cp:coreProperties>
</file>